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73" w:afterLines="50"/>
        <w:jc w:val="center"/>
        <w:rPr>
          <w:rFonts w:hint="eastAsia" w:ascii="Calibri" w:hAnsi="Calibri" w:eastAsia="长城大黑体"/>
          <w:b/>
          <w:sz w:val="32"/>
          <w:szCs w:val="16"/>
        </w:rPr>
      </w:pPr>
      <w:r>
        <w:rPr>
          <w:rFonts w:hint="eastAsia" w:ascii="Calibri" w:eastAsia="长城大黑体"/>
          <w:b/>
          <w:sz w:val="32"/>
          <w:szCs w:val="16"/>
          <w:lang w:val="en-US" w:eastAsia="zh-CN"/>
        </w:rPr>
        <w:t>广东外语外贸大学南国商学院</w:t>
      </w:r>
      <w:r>
        <w:rPr>
          <w:rFonts w:hint="eastAsia" w:ascii="Calibri" w:eastAsia="长城大黑体"/>
          <w:b/>
          <w:sz w:val="32"/>
          <w:szCs w:val="16"/>
        </w:rPr>
        <w:t>图书馆查收查引委托单</w:t>
      </w:r>
      <w:r>
        <w:rPr>
          <w:rFonts w:hint="eastAsia" w:ascii="Calibri" w:hAnsi="Calibri" w:eastAsia="长城大黑体"/>
          <w:b/>
          <w:sz w:val="32"/>
          <w:szCs w:val="16"/>
        </w:rPr>
        <w:t xml:space="preserve">   </w:t>
      </w:r>
    </w:p>
    <w:tbl>
      <w:tblPr>
        <w:tblStyle w:val="2"/>
        <w:tblW w:w="9263" w:type="dxa"/>
        <w:tblInd w:w="-30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548"/>
        <w:gridCol w:w="930"/>
        <w:gridCol w:w="2820"/>
        <w:gridCol w:w="2010"/>
        <w:gridCol w:w="295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b/>
              </w:rPr>
            </w:pPr>
            <w:r>
              <w:rPr>
                <w:rFonts w:hint="eastAsia" w:ascii="Calibri"/>
                <w:b/>
              </w:rPr>
              <w:t>委托人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20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/>
                <w:b/>
              </w:rPr>
              <w:t>所在单位</w:t>
            </w:r>
          </w:p>
        </w:tc>
        <w:tc>
          <w:tcPr>
            <w:tcW w:w="29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/>
                <w:b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校园卡号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color w:val="auto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委托用途</w:t>
            </w:r>
          </w:p>
          <w:p>
            <w:pPr>
              <w:spacing w:before="80"/>
              <w:jc w:val="center"/>
              <w:rPr>
                <w:rFonts w:hint="eastAsia"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（职称申请等）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color w:val="auto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 w:hAnsi="Calibri"/>
                <w:lang w:val="en-US"/>
              </w:rPr>
            </w:pPr>
            <w:r>
              <w:rPr>
                <w:rFonts w:hint="eastAsia" w:ascii="Calibri"/>
                <w:lang w:val="en-US" w:eastAsia="zh-CN"/>
              </w:rPr>
              <w:t>手机号码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before="80" w:line="0" w:lineRule="atLeast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/>
              </w:rPr>
              <w:t>电子信箱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42" w:hRule="atLeast"/>
        </w:trPr>
        <w:tc>
          <w:tcPr>
            <w:tcW w:w="147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 w:eastAsiaTheme="minorEastAsia"/>
                <w:lang w:val="en-US" w:eastAsia="zh-CN"/>
              </w:rPr>
            </w:pPr>
            <w:r>
              <w:rPr>
                <w:rFonts w:hint="eastAsia" w:ascii="Calibri"/>
              </w:rPr>
              <w:t>委托</w:t>
            </w:r>
            <w:r>
              <w:rPr>
                <w:rFonts w:hint="eastAsia" w:ascii="Calibri"/>
                <w:lang w:val="en-US" w:eastAsia="zh-CN"/>
              </w:rPr>
              <w:t>日期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/>
              </w:rPr>
              <w:t>希望完成的时间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789" w:hRule="atLeast"/>
        </w:trPr>
        <w:tc>
          <w:tcPr>
            <w:tcW w:w="1478" w:type="dxa"/>
            <w:gridSpan w:val="2"/>
            <w:noWrap w:val="0"/>
            <w:vAlign w:val="center"/>
          </w:tcPr>
          <w:p>
            <w:pPr>
              <w:spacing w:before="8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委托查询的</w:t>
            </w:r>
          </w:p>
          <w:p>
            <w:pPr>
              <w:spacing w:before="80"/>
              <w:jc w:val="center"/>
              <w:rPr>
                <w:rFonts w:hint="eastAsia" w:ascii="Calibri"/>
              </w:rPr>
            </w:pPr>
            <w:r>
              <w:rPr>
                <w:rFonts w:hint="eastAsia"/>
                <w:lang w:val="en-US" w:eastAsia="zh-CN"/>
              </w:rPr>
              <w:t>论文篇数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/>
                <w:lang w:val="en-US"/>
              </w:rPr>
            </w:pPr>
            <w:r>
              <w:rPr>
                <w:rFonts w:hint="eastAsia"/>
                <w:lang w:val="en-US" w:eastAsia="zh-CN"/>
              </w:rPr>
              <w:t>检索报告纸质版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76" w:hRule="atLeast"/>
        </w:trPr>
        <w:tc>
          <w:tcPr>
            <w:tcW w:w="9263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80"/>
              <w:jc w:val="center"/>
              <w:rPr>
                <w:rFonts w:hint="eastAsia" w:ascii="Calibri" w:hAnsi="Calibri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color w:val="auto"/>
                <w:highlight w:val="none"/>
                <w:lang w:val="en-US" w:eastAsia="zh-CN"/>
              </w:rPr>
              <w:t>委托查询的论文清单</w:t>
            </w:r>
          </w:p>
          <w:p>
            <w:pPr>
              <w:spacing w:before="80"/>
              <w:jc w:val="left"/>
              <w:rPr>
                <w:rFonts w:hint="eastAsia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说明：为了能够快速准确地查询您委托的论文，请按照如下示例格式提供详细的论文清单。</w:t>
            </w:r>
          </w:p>
          <w:p>
            <w:pPr>
              <w:spacing w:before="80"/>
              <w:jc w:val="left"/>
              <w:rPr>
                <w:rFonts w:hint="eastAsia" w:ascii="Calibri" w:hAnsi="Calibri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论文清单信息包括：</w:t>
            </w:r>
            <w:r>
              <w:rPr>
                <w:rFonts w:hint="eastAsia"/>
                <w:b w:val="0"/>
                <w:bCs w:val="0"/>
                <w:color w:val="FF0000"/>
                <w:highlight w:val="none"/>
                <w:lang w:val="en-US" w:eastAsia="zh-CN"/>
              </w:rPr>
              <w:t>作者姓名;论文题名;发表刊物名称;卷期页码;发表时间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2" w:hRule="atLeast"/>
        </w:trPr>
        <w:tc>
          <w:tcPr>
            <w:tcW w:w="5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 w:hAnsi="Calibri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lang w:val="en-US" w:eastAsia="zh-CN"/>
              </w:rPr>
              <w:t>0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0"/>
              <w:jc w:val="left"/>
              <w:rPr>
                <w:rFonts w:hint="eastAsia" w:ascii="Calibri" w:hAnsi="Calibri" w:eastAsiaTheme="minorEastAsia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lang w:val="en-US" w:eastAsia="zh-CN"/>
              </w:rPr>
              <w:t>示例：</w:t>
            </w:r>
            <w:r>
              <w:rPr>
                <w:rFonts w:hint="eastAsia"/>
                <w:color w:val="auto"/>
                <w:sz w:val="24"/>
              </w:rPr>
              <w:t>孙瑜,杨海军;全球地形影响大气和海洋经圈环流的耦合模式研究;北京大学学报(自然科学版);2015,51(4):735-744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 w:hAnsi="Calibri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lang w:val="en-US" w:eastAsia="zh-CN"/>
              </w:rPr>
              <w:t>1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0"/>
              <w:jc w:val="lef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 w:hAnsi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lang w:val="en-US" w:eastAsia="zh-CN"/>
              </w:rPr>
              <w:t>2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0"/>
              <w:jc w:val="lef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80"/>
              <w:jc w:val="center"/>
              <w:rPr>
                <w:rFonts w:hint="default" w:ascii="Calibri" w:hAnsi="Calibri"/>
                <w:b/>
                <w:bCs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lang w:val="en-US" w:eastAsia="zh-CN"/>
              </w:rPr>
              <w:t>3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80"/>
              <w:jc w:val="left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12" w:hRule="atLeast"/>
        </w:trPr>
        <w:tc>
          <w:tcPr>
            <w:tcW w:w="926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注意：出具的检索报告中的所有论文皆以数据库收录的为准，暂未入库的文献不列入检索报告。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联系地址：广东外语外贸大学南国商学院图书馆2楼参考咨询部  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联系人：欧椅华      电话：020-22245972    Email：108124@gwng.edu.cn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GQ4MzU4ZTgxMjVjNDNjYmY3MTYwOGEwZmNiYmIifQ=="/>
  </w:docVars>
  <w:rsids>
    <w:rsidRoot w:val="00000000"/>
    <w:rsid w:val="0097435D"/>
    <w:rsid w:val="03AF31FD"/>
    <w:rsid w:val="04BF588C"/>
    <w:rsid w:val="04DC01EC"/>
    <w:rsid w:val="05FA7E38"/>
    <w:rsid w:val="0C2F779B"/>
    <w:rsid w:val="0DA675E9"/>
    <w:rsid w:val="0E06277D"/>
    <w:rsid w:val="11915C6C"/>
    <w:rsid w:val="1514752E"/>
    <w:rsid w:val="19FF7FF1"/>
    <w:rsid w:val="1C062C22"/>
    <w:rsid w:val="1D7D10BC"/>
    <w:rsid w:val="27A50D40"/>
    <w:rsid w:val="289813E4"/>
    <w:rsid w:val="297D16EE"/>
    <w:rsid w:val="32BF0681"/>
    <w:rsid w:val="367D7FA9"/>
    <w:rsid w:val="3C9A5F2D"/>
    <w:rsid w:val="3D4D62C9"/>
    <w:rsid w:val="3F414B7A"/>
    <w:rsid w:val="4172565D"/>
    <w:rsid w:val="4C763324"/>
    <w:rsid w:val="4CDB0356"/>
    <w:rsid w:val="4E2C5244"/>
    <w:rsid w:val="51BA678C"/>
    <w:rsid w:val="525E6F8F"/>
    <w:rsid w:val="593B1E9B"/>
    <w:rsid w:val="59EC7A72"/>
    <w:rsid w:val="5D1D133C"/>
    <w:rsid w:val="5F82660C"/>
    <w:rsid w:val="60A16059"/>
    <w:rsid w:val="62BD7466"/>
    <w:rsid w:val="643E4FFA"/>
    <w:rsid w:val="65916EBB"/>
    <w:rsid w:val="6A584B04"/>
    <w:rsid w:val="71170DE7"/>
    <w:rsid w:val="7191493E"/>
    <w:rsid w:val="75A51D7A"/>
    <w:rsid w:val="79B96502"/>
    <w:rsid w:val="7C7F1785"/>
    <w:rsid w:val="7F6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349</Characters>
  <Lines>0</Lines>
  <Paragraphs>0</Paragraphs>
  <TotalTime>9</TotalTime>
  <ScaleCrop>false</ScaleCrop>
  <LinksUpToDate>false</LinksUpToDate>
  <CharactersWithSpaces>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2022-09-04T03:08:00Z</dcterms:created>
  <dc:creator>Sealina</dc:creator>
  <cp:lastModifiedBy>Sealina</cp:lastModifiedBy>
  <dcterms:modified xsi:type="dcterms:W3CDTF">2022-09-13T07:20:41Z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A072F19C218F4CEE8B907715AF43C0AD</vt:lpwstr>
  </property>
</Properties>
</file>